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1000"/>
        <w:gridCol w:w="3200"/>
        <w:gridCol w:w="1000"/>
        <w:gridCol w:w="920"/>
        <w:gridCol w:w="920"/>
        <w:gridCol w:w="920"/>
        <w:gridCol w:w="920"/>
        <w:gridCol w:w="1140"/>
        <w:gridCol w:w="920"/>
        <w:gridCol w:w="920"/>
        <w:gridCol w:w="1000"/>
        <w:gridCol w:w="1100"/>
        <w:gridCol w:w="1060"/>
        <w:gridCol w:w="1020"/>
        <w:gridCol w:w="400"/>
      </w:tblGrid>
      <w:tr w:rsidR="00424C4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0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32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0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92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92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92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92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14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92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92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0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1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06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02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</w:tr>
      <w:tr w:rsidR="00424C49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4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C49" w:rsidRDefault="006855EA">
            <w:r>
              <w:rPr>
                <w:rFonts w:ascii="Arial" w:eastAsia="Arial" w:hAnsi="Arial" w:cs="Arial"/>
                <w:sz w:val="16"/>
              </w:rPr>
              <w:t>Бюджет Лубенської  міської територіальної громади</w:t>
            </w:r>
          </w:p>
        </w:tc>
        <w:tc>
          <w:tcPr>
            <w:tcW w:w="10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92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92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92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92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14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92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92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0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1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06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02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</w:tr>
      <w:tr w:rsidR="00424C4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60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C49" w:rsidRDefault="006855EA">
            <w:pPr>
              <w:jc w:val="center"/>
            </w:pPr>
            <w:r>
              <w:rPr>
                <w:rFonts w:ascii="Arial" w:eastAsia="Arial" w:hAnsi="Arial" w:cs="Arial"/>
                <w:b/>
                <w:sz w:val="28"/>
              </w:rPr>
              <w:t xml:space="preserve">Аналіз фінансування установ станом на 17.02.2021 р. </w:t>
            </w:r>
          </w:p>
        </w:tc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</w:tr>
      <w:tr w:rsidR="00424C4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60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C49" w:rsidRDefault="006855EA">
            <w:pPr>
              <w:jc w:val="center"/>
            </w:pPr>
            <w:r>
              <w:rPr>
                <w:rFonts w:ascii="Arial" w:eastAsia="Arial" w:hAnsi="Arial" w:cs="Arial"/>
              </w:rPr>
              <w:t>Спеціальний фонд(разом)</w:t>
            </w:r>
          </w:p>
        </w:tc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</w:tr>
      <w:tr w:rsidR="00424C49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4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C49" w:rsidRDefault="006855EA">
            <w:r>
              <w:rPr>
                <w:rFonts w:ascii="Arial" w:eastAsia="Arial" w:hAnsi="Arial" w:cs="Arial"/>
                <w:sz w:val="16"/>
              </w:rPr>
              <w:t>Станом на 17.02.2021</w:t>
            </w:r>
          </w:p>
        </w:tc>
        <w:tc>
          <w:tcPr>
            <w:tcW w:w="10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92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92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92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92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14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92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92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0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1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06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424C49" w:rsidRDefault="006855EA"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</w:tr>
      <w:tr w:rsidR="00424C4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49" w:rsidRDefault="006855EA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49" w:rsidRDefault="006855EA">
            <w:pPr>
              <w:jc w:val="center"/>
            </w:pPr>
            <w:r>
              <w:rPr>
                <w:b/>
                <w:sz w:val="16"/>
              </w:rPr>
              <w:t>Найменування</w:t>
            </w:r>
          </w:p>
        </w:tc>
        <w:tc>
          <w:tcPr>
            <w:tcW w:w="2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49" w:rsidRDefault="006855EA">
            <w:pPr>
              <w:jc w:val="center"/>
            </w:pPr>
            <w:r>
              <w:rPr>
                <w:b/>
                <w:sz w:val="16"/>
              </w:rPr>
              <w:t>Уточнений план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49" w:rsidRDefault="006855EA">
            <w:pPr>
              <w:jc w:val="center"/>
            </w:pPr>
            <w:r>
              <w:rPr>
                <w:b/>
                <w:sz w:val="16"/>
              </w:rPr>
              <w:t>Профінансовано</w:t>
            </w:r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24C49" w:rsidRDefault="006855EA">
            <w:pPr>
              <w:jc w:val="center"/>
            </w:pPr>
            <w:r>
              <w:rPr>
                <w:b/>
                <w:sz w:val="12"/>
              </w:rPr>
              <w:t>Залишки на особових рахунках які ще не розподілені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49" w:rsidRDefault="006855EA">
            <w:pPr>
              <w:jc w:val="center"/>
            </w:pPr>
            <w:r>
              <w:rPr>
                <w:b/>
                <w:sz w:val="16"/>
              </w:rPr>
              <w:t>Касові видатки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24C49" w:rsidRDefault="006855EA">
            <w:pPr>
              <w:jc w:val="center"/>
            </w:pPr>
            <w:r>
              <w:rPr>
                <w:b/>
                <w:sz w:val="12"/>
              </w:rPr>
              <w:t>Залишки коштів на реєстраційних рахунках</w:t>
            </w:r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49" w:rsidRDefault="006855EA">
            <w:pPr>
              <w:jc w:val="center"/>
            </w:pPr>
            <w:r>
              <w:rPr>
                <w:b/>
                <w:sz w:val="12"/>
              </w:rPr>
              <w:t>Зареєстрованні фінансові зобов`язання</w:t>
            </w:r>
          </w:p>
        </w:tc>
        <w:tc>
          <w:tcPr>
            <w:tcW w:w="1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49" w:rsidRDefault="006855EA">
            <w:pPr>
              <w:jc w:val="center"/>
            </w:pPr>
            <w:r>
              <w:rPr>
                <w:b/>
                <w:sz w:val="12"/>
              </w:rPr>
              <w:t>Залишки асигнувань до кінця періоду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24C49" w:rsidRDefault="006855EA">
            <w:pPr>
              <w:jc w:val="center"/>
            </w:pPr>
            <w:r>
              <w:rPr>
                <w:b/>
                <w:sz w:val="12"/>
              </w:rPr>
              <w:t>% виконання до плану з початку року</w:t>
            </w:r>
          </w:p>
        </w:tc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</w:tr>
      <w:tr w:rsidR="00424C49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49" w:rsidRDefault="00424C49">
            <w:pPr>
              <w:pStyle w:val="EMPTYCELLSTYLE"/>
            </w:pPr>
          </w:p>
        </w:tc>
        <w:tc>
          <w:tcPr>
            <w:tcW w:w="3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49" w:rsidRDefault="00424C4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49" w:rsidRDefault="006855EA">
            <w:pPr>
              <w:jc w:val="center"/>
            </w:pPr>
            <w:r>
              <w:rPr>
                <w:b/>
                <w:sz w:val="12"/>
              </w:rPr>
              <w:t>Річний план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49" w:rsidRDefault="006855EA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49" w:rsidRDefault="006855EA">
            <w:pPr>
              <w:jc w:val="center"/>
            </w:pPr>
            <w:r>
              <w:rPr>
                <w:b/>
                <w:sz w:val="12"/>
              </w:rPr>
              <w:t>Поточний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49" w:rsidRDefault="006855EA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49" w:rsidRDefault="006855EA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24C49" w:rsidRDefault="00424C49">
            <w:pPr>
              <w:pStyle w:val="EMPTYCELLSTYLE"/>
            </w:pP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49" w:rsidRDefault="006855EA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49" w:rsidRDefault="006855EA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24C49" w:rsidRDefault="00424C49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49" w:rsidRDefault="00424C49">
            <w:pPr>
              <w:pStyle w:val="EMPTYCELLSTYLE"/>
            </w:pPr>
          </w:p>
        </w:tc>
        <w:tc>
          <w:tcPr>
            <w:tcW w:w="1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49" w:rsidRDefault="00424C49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24C49" w:rsidRDefault="00424C49">
            <w:pPr>
              <w:pStyle w:val="EMPTYCELLSTYLE"/>
            </w:pPr>
          </w:p>
        </w:tc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</w:tr>
      <w:tr w:rsidR="00424C4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06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r>
              <w:rPr>
                <w:rFonts w:ascii="Arial" w:eastAsia="Arial" w:hAnsi="Arial" w:cs="Arial"/>
                <w:b/>
                <w:sz w:val="16"/>
              </w:rPr>
              <w:t>Управління освіти виконавчого комітету Лубенської міської ради Лубенського району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11400760,00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10887915,00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170485,21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321702,48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137205,19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10887915,00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2,95 %</w:t>
            </w:r>
          </w:p>
        </w:tc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</w:tr>
      <w:tr w:rsidR="00424C4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1010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r>
              <w:rPr>
                <w:rFonts w:ascii="Arial" w:eastAsia="Arial" w:hAnsi="Arial" w:cs="Arial"/>
                <w:b/>
                <w:sz w:val="16"/>
              </w:rPr>
              <w:t>Надання дошкільної освіти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7108775,00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7108775,00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21086,50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156549,32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63788,55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7108775,00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2,20 %</w:t>
            </w:r>
          </w:p>
        </w:tc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</w:tr>
      <w:tr w:rsidR="00424C4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1020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r>
              <w:rPr>
                <w:rFonts w:ascii="Arial" w:eastAsia="Arial" w:hAnsi="Arial" w:cs="Arial"/>
                <w:b/>
                <w:sz w:val="16"/>
              </w:rPr>
              <w:t>Надання загальної середньої освіти за рахунок коштів місцевого бюджету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3818640,00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3758640,00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149398,71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165153,16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73307,54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3758640,00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4,39 %</w:t>
            </w:r>
          </w:p>
        </w:tc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</w:tr>
      <w:tr w:rsidR="00424C4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1140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r>
              <w:rPr>
                <w:rFonts w:ascii="Arial" w:eastAsia="Arial" w:hAnsi="Arial" w:cs="Arial"/>
                <w:b/>
                <w:sz w:val="16"/>
              </w:rPr>
              <w:t>Інші програми, заклади та заходи у сфері освіти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20500,00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20500,00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109,10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20500,00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</w:tr>
      <w:tr w:rsidR="00424C49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1200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r>
              <w:rPr>
                <w:rFonts w:ascii="Arial" w:eastAsia="Arial" w:hAnsi="Arial" w:cs="Arial"/>
                <w:b/>
                <w:sz w:val="16"/>
              </w:rPr>
              <w:t>Надання освіти за рахунок субвенції з державного бюджету місцевим бюджетам на надання державної підтримки особам з особливими освітніми потребами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252845,00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</w:tr>
      <w:tr w:rsidR="00424C4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7300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r>
              <w:rPr>
                <w:rFonts w:ascii="Arial" w:eastAsia="Arial" w:hAnsi="Arial" w:cs="Arial"/>
                <w:b/>
                <w:sz w:val="16"/>
              </w:rPr>
              <w:t>Будівництво та регіональний розвиток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200000,00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</w:tr>
      <w:tr w:rsidR="00424C4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07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r>
              <w:rPr>
                <w:rFonts w:ascii="Arial" w:eastAsia="Arial" w:hAnsi="Arial" w:cs="Arial"/>
                <w:b/>
                <w:sz w:val="16"/>
              </w:rPr>
              <w:t>Управління охорони здоров"я виконавчого комітету Лубенської міської ради Лубенського району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3275120,00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3275120,00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3275120,00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</w:tr>
      <w:tr w:rsidR="00424C4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7300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r>
              <w:rPr>
                <w:rFonts w:ascii="Arial" w:eastAsia="Arial" w:hAnsi="Arial" w:cs="Arial"/>
                <w:b/>
                <w:sz w:val="16"/>
              </w:rPr>
              <w:t>Будівництво та регіональний розвиток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3275120,00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3275120,00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3275120,00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</w:tr>
      <w:tr w:rsidR="00424C49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08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r>
              <w:rPr>
                <w:rFonts w:ascii="Arial" w:eastAsia="Arial" w:hAnsi="Arial" w:cs="Arial"/>
                <w:b/>
                <w:sz w:val="16"/>
              </w:rPr>
              <w:t>Управління соціального захисту населення виконавчого комітету Лубенської міської ради Лубенського району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239670,00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239670,00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239670,00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</w:tr>
      <w:tr w:rsidR="00424C49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3100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r>
              <w:rPr>
                <w:rFonts w:ascii="Arial" w:eastAsia="Arial" w:hAnsi="Arial" w:cs="Arial"/>
                <w:b/>
                <w:sz w:val="16"/>
              </w:rPr>
              <w:t>Надання соціальних та реабілітаційних послуг громадянам похилого віку, особам з інвалідністю, дітям з інвалідністю в установах соціального обслуговування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239670,00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239670,00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239670,00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</w:tr>
      <w:tr w:rsidR="00424C4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r>
              <w:rPr>
                <w:rFonts w:ascii="Arial" w:eastAsia="Arial" w:hAnsi="Arial" w:cs="Arial"/>
                <w:b/>
                <w:sz w:val="16"/>
              </w:rPr>
              <w:t>Управління культури і мистецтв виконавчого комітету Лубенської міської ради Лубенського району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1283410,00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803460,00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1760,00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81541,44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803460,00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10,15 %</w:t>
            </w:r>
          </w:p>
        </w:tc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</w:tr>
      <w:tr w:rsidR="00424C4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1080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r>
              <w:rPr>
                <w:rFonts w:ascii="Arial" w:eastAsia="Arial" w:hAnsi="Arial" w:cs="Arial"/>
                <w:b/>
                <w:sz w:val="16"/>
              </w:rPr>
              <w:t>Надання спеціальної освіти мистецькими школами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649900,00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649900,00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1760,00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81541,44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649900,00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12,55 %</w:t>
            </w:r>
          </w:p>
        </w:tc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</w:tr>
      <w:tr w:rsidR="00424C4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4030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r>
              <w:rPr>
                <w:rFonts w:ascii="Arial" w:eastAsia="Arial" w:hAnsi="Arial" w:cs="Arial"/>
                <w:b/>
                <w:sz w:val="16"/>
              </w:rPr>
              <w:t>Забезпечення діяльності бібліотек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61220,00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61220,00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61220,00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</w:tr>
      <w:tr w:rsidR="00424C4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4040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r>
              <w:rPr>
                <w:rFonts w:ascii="Arial" w:eastAsia="Arial" w:hAnsi="Arial" w:cs="Arial"/>
                <w:b/>
                <w:sz w:val="16"/>
              </w:rPr>
              <w:t>Забезпечення діяльності музеїв i виставок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28800,00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28800,00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28800,00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</w:tr>
      <w:tr w:rsidR="00424C4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4060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r>
              <w:rPr>
                <w:rFonts w:ascii="Arial" w:eastAsia="Arial" w:hAnsi="Arial" w:cs="Arial"/>
                <w:b/>
                <w:sz w:val="16"/>
              </w:rPr>
              <w:t>Забезпечення діяльності палаців i будинків культури, клубів, центрів дозвілля та iнших клубних закладів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23540,00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23540,00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23540,00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</w:tr>
      <w:tr w:rsidR="00424C4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4080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r>
              <w:rPr>
                <w:rFonts w:ascii="Arial" w:eastAsia="Arial" w:hAnsi="Arial" w:cs="Arial"/>
                <w:b/>
                <w:sz w:val="16"/>
              </w:rPr>
              <w:t>Інші заклади та заходи в галузі культури і мистецтва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99950,00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</w:tr>
      <w:tr w:rsidR="00424C4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7300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r>
              <w:rPr>
                <w:rFonts w:ascii="Arial" w:eastAsia="Arial" w:hAnsi="Arial" w:cs="Arial"/>
                <w:b/>
                <w:sz w:val="16"/>
              </w:rPr>
              <w:t>Будівництво та регіональний розвиток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420000,00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40000,00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40000,00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</w:tr>
      <w:tr w:rsidR="00424C49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r>
              <w:rPr>
                <w:rFonts w:ascii="Arial" w:eastAsia="Arial" w:hAnsi="Arial" w:cs="Arial"/>
                <w:b/>
                <w:sz w:val="16"/>
              </w:rPr>
              <w:t>Управління житлово-комунального господарства виконавчого комітету Лубенської міської ради Лубенського району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36014782,00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1475782,00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20000,00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10134,37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16484,42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5269,84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1475782,00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1,12 %</w:t>
            </w:r>
          </w:p>
        </w:tc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</w:tr>
      <w:tr w:rsidR="00424C4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424C49" w:rsidRDefault="00424C49">
            <w:pPr>
              <w:pStyle w:val="EMPTYCELLSTYLE"/>
              <w:pageBreakBefore/>
            </w:pPr>
          </w:p>
        </w:tc>
        <w:tc>
          <w:tcPr>
            <w:tcW w:w="10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32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0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92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92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92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92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14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92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92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0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1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06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02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</w:tr>
      <w:tr w:rsidR="00424C4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49" w:rsidRDefault="006855EA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49" w:rsidRDefault="006855EA">
            <w:pPr>
              <w:jc w:val="center"/>
            </w:pPr>
            <w:r>
              <w:rPr>
                <w:b/>
                <w:sz w:val="16"/>
              </w:rPr>
              <w:t>Найменування</w:t>
            </w:r>
          </w:p>
        </w:tc>
        <w:tc>
          <w:tcPr>
            <w:tcW w:w="2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49" w:rsidRDefault="006855EA">
            <w:pPr>
              <w:jc w:val="center"/>
            </w:pPr>
            <w:r>
              <w:rPr>
                <w:b/>
                <w:sz w:val="16"/>
              </w:rPr>
              <w:t>Уточнений план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49" w:rsidRDefault="006855EA">
            <w:pPr>
              <w:jc w:val="center"/>
            </w:pPr>
            <w:r>
              <w:rPr>
                <w:b/>
                <w:sz w:val="16"/>
              </w:rPr>
              <w:t>Профінансовано</w:t>
            </w:r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24C49" w:rsidRDefault="006855EA">
            <w:pPr>
              <w:jc w:val="center"/>
            </w:pPr>
            <w:r>
              <w:rPr>
                <w:b/>
                <w:sz w:val="12"/>
              </w:rPr>
              <w:t>Залишки на особових рахунках які ще не розподілені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49" w:rsidRDefault="006855EA">
            <w:pPr>
              <w:jc w:val="center"/>
            </w:pPr>
            <w:r>
              <w:rPr>
                <w:b/>
                <w:sz w:val="16"/>
              </w:rPr>
              <w:t>Касові видатки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24C49" w:rsidRDefault="006855EA">
            <w:pPr>
              <w:jc w:val="center"/>
            </w:pPr>
            <w:r>
              <w:rPr>
                <w:b/>
                <w:sz w:val="12"/>
              </w:rPr>
              <w:t>Залишки коштів на реєстраційних рахунках</w:t>
            </w:r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49" w:rsidRDefault="006855EA">
            <w:pPr>
              <w:jc w:val="center"/>
            </w:pPr>
            <w:r>
              <w:rPr>
                <w:b/>
                <w:sz w:val="12"/>
              </w:rPr>
              <w:t>Зареєстрованні фінансові зобов`язання</w:t>
            </w:r>
          </w:p>
        </w:tc>
        <w:tc>
          <w:tcPr>
            <w:tcW w:w="1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49" w:rsidRDefault="006855EA">
            <w:pPr>
              <w:jc w:val="center"/>
            </w:pPr>
            <w:r>
              <w:rPr>
                <w:b/>
                <w:sz w:val="12"/>
              </w:rPr>
              <w:t>Залишки асигнувань до кінця періоду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24C49" w:rsidRDefault="006855EA">
            <w:pPr>
              <w:jc w:val="center"/>
            </w:pPr>
            <w:r>
              <w:rPr>
                <w:b/>
                <w:sz w:val="12"/>
              </w:rPr>
              <w:t>% виконання до плану з початку року</w:t>
            </w:r>
          </w:p>
        </w:tc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</w:tr>
      <w:tr w:rsidR="00424C49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49" w:rsidRDefault="00424C49">
            <w:pPr>
              <w:pStyle w:val="EMPTYCELLSTYLE"/>
            </w:pPr>
          </w:p>
        </w:tc>
        <w:tc>
          <w:tcPr>
            <w:tcW w:w="3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49" w:rsidRDefault="00424C4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49" w:rsidRDefault="006855EA">
            <w:pPr>
              <w:jc w:val="center"/>
            </w:pPr>
            <w:r>
              <w:rPr>
                <w:b/>
                <w:sz w:val="12"/>
              </w:rPr>
              <w:t>Річний план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49" w:rsidRDefault="006855EA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49" w:rsidRDefault="006855EA">
            <w:pPr>
              <w:jc w:val="center"/>
            </w:pPr>
            <w:r>
              <w:rPr>
                <w:b/>
                <w:sz w:val="12"/>
              </w:rPr>
              <w:t>Поточний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49" w:rsidRDefault="006855EA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49" w:rsidRDefault="006855EA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24C49" w:rsidRDefault="00424C49">
            <w:pPr>
              <w:pStyle w:val="EMPTYCELLSTYLE"/>
            </w:pP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49" w:rsidRDefault="006855EA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49" w:rsidRDefault="006855EA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24C49" w:rsidRDefault="00424C49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49" w:rsidRDefault="00424C49">
            <w:pPr>
              <w:pStyle w:val="EMPTYCELLSTYLE"/>
            </w:pPr>
          </w:p>
        </w:tc>
        <w:tc>
          <w:tcPr>
            <w:tcW w:w="1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424C49" w:rsidRDefault="00424C49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424C49" w:rsidRDefault="00424C49">
            <w:pPr>
              <w:pStyle w:val="EMPTYCELLSTYLE"/>
            </w:pPr>
          </w:p>
        </w:tc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</w:tr>
      <w:tr w:rsidR="00424C4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0160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r>
              <w:rPr>
                <w:rFonts w:ascii="Arial" w:eastAsia="Arial" w:hAnsi="Arial" w:cs="Arial"/>
                <w:b/>
                <w:sz w:val="16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148666,00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148666,00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10134,37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16484,42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5269,84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148666,00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11,09 %</w:t>
            </w:r>
          </w:p>
        </w:tc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</w:tr>
      <w:tr w:rsidR="00424C4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6010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r>
              <w:rPr>
                <w:rFonts w:ascii="Arial" w:eastAsia="Arial" w:hAnsi="Arial" w:cs="Arial"/>
                <w:b/>
                <w:sz w:val="16"/>
              </w:rPr>
              <w:t>Утримання та ефективна експлуатація об’єктів житлово-комунального господарства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49798,00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49798,00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49798,00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</w:tr>
      <w:tr w:rsidR="00424C49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6020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r>
              <w:rPr>
                <w:rFonts w:ascii="Arial" w:eastAsia="Arial" w:hAnsi="Arial" w:cs="Arial"/>
                <w:b/>
                <w:sz w:val="16"/>
              </w:rPr>
              <w:t>Забезпечення функціонування підприємств, установ та організацій, що виробляють, виконують та/або надають житлово-комунальні послуги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1197318,00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1197318,00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1197318,00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</w:tr>
      <w:tr w:rsidR="00424C4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6040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r>
              <w:rPr>
                <w:rFonts w:ascii="Arial" w:eastAsia="Arial" w:hAnsi="Arial" w:cs="Arial"/>
                <w:b/>
                <w:sz w:val="16"/>
              </w:rPr>
              <w:t>Заходи, пов’язані з поліпшенням питної води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33239000,00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</w:tr>
      <w:tr w:rsidR="00424C4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7300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r>
              <w:rPr>
                <w:rFonts w:ascii="Arial" w:eastAsia="Arial" w:hAnsi="Arial" w:cs="Arial"/>
                <w:b/>
                <w:sz w:val="16"/>
              </w:rPr>
              <w:t>Будівництво та регіональний розвиток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350000,00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30000,00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30000,00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</w:tr>
      <w:tr w:rsidR="00424C4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7400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r>
              <w:rPr>
                <w:rFonts w:ascii="Arial" w:eastAsia="Arial" w:hAnsi="Arial" w:cs="Arial"/>
                <w:b/>
                <w:sz w:val="16"/>
              </w:rPr>
              <w:t>Транспорт та транспортна інфраструктура, дорожнє господарство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1000000,00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20000,00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20000,00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20000,00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</w:tr>
      <w:tr w:rsidR="00424C4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8300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r>
              <w:rPr>
                <w:rFonts w:ascii="Arial" w:eastAsia="Arial" w:hAnsi="Arial" w:cs="Arial"/>
                <w:b/>
                <w:sz w:val="16"/>
              </w:rPr>
              <w:t>Охорона навколишнього природного середовища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30000,00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30000,00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30000,00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</w:tr>
      <w:tr w:rsidR="00424C49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r>
              <w:rPr>
                <w:rFonts w:ascii="Arial" w:eastAsia="Arial" w:hAnsi="Arial" w:cs="Arial"/>
                <w:b/>
                <w:sz w:val="16"/>
              </w:rPr>
              <w:t>Управління з питань комунального майна та земельних відносин Виконавчого комітету Лубенської міської ради Лубенського району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520000,00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311000,00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136000,00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311000,00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</w:tr>
      <w:tr w:rsidR="00424C4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0160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r>
              <w:rPr>
                <w:rFonts w:ascii="Arial" w:eastAsia="Arial" w:hAnsi="Arial" w:cs="Arial"/>
                <w:b/>
                <w:sz w:val="16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5000,00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</w:tr>
      <w:tr w:rsidR="00424C4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7100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r>
              <w:rPr>
                <w:rFonts w:ascii="Arial" w:eastAsia="Arial" w:hAnsi="Arial" w:cs="Arial"/>
                <w:b/>
                <w:sz w:val="16"/>
              </w:rPr>
              <w:t>Сільське, лісове, рибне господарство та мисливство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300000,00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200000,00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100000,00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200000,00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</w:tr>
      <w:tr w:rsidR="00424C4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7600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r>
              <w:rPr>
                <w:rFonts w:ascii="Arial" w:eastAsia="Arial" w:hAnsi="Arial" w:cs="Arial"/>
                <w:b/>
                <w:sz w:val="16"/>
              </w:rPr>
              <w:t>Інші програми та заходи, пов`язані з економічною діяльністю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70000,00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70000,00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70000,00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</w:tr>
      <w:tr w:rsidR="00424C4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8300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r>
              <w:rPr>
                <w:rFonts w:ascii="Arial" w:eastAsia="Arial" w:hAnsi="Arial" w:cs="Arial"/>
                <w:b/>
                <w:sz w:val="16"/>
              </w:rPr>
              <w:t>Охорона навколишнього природного середовища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145000,00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36000,00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36000,00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36000,00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</w:tr>
      <w:tr w:rsidR="00424C4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  <w:tc>
          <w:tcPr>
            <w:tcW w:w="4200" w:type="dxa"/>
            <w:gridSpan w:val="2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C49" w:rsidRDefault="006855EA">
            <w:pPr>
              <w:ind w:left="60"/>
            </w:pPr>
            <w:r>
              <w:rPr>
                <w:rFonts w:ascii="Arial" w:eastAsia="Arial" w:hAnsi="Arial" w:cs="Arial"/>
                <w:b/>
              </w:rPr>
              <w:t>ВСЬОГО: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52733742,00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16992947,00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156000,00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182379,58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419728,34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142475,03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16992947,00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424C49" w:rsidRDefault="006855EA">
            <w:pPr>
              <w:ind w:right="60"/>
              <w:jc w:val="right"/>
            </w:pPr>
            <w:r>
              <w:rPr>
                <w:b/>
                <w:sz w:val="14"/>
              </w:rPr>
              <w:t>2,47 %</w:t>
            </w:r>
          </w:p>
        </w:tc>
        <w:tc>
          <w:tcPr>
            <w:tcW w:w="400" w:type="dxa"/>
          </w:tcPr>
          <w:p w:rsidR="00424C49" w:rsidRDefault="00424C49">
            <w:pPr>
              <w:pStyle w:val="EMPTYCELLSTYLE"/>
            </w:pPr>
          </w:p>
        </w:tc>
      </w:tr>
    </w:tbl>
    <w:p w:rsidR="006855EA" w:rsidRDefault="006855EA"/>
    <w:sectPr w:rsidR="006855EA" w:rsidSect="00424C49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800"/>
  <w:characterSpacingControl w:val="doNotCompress"/>
  <w:compat/>
  <w:rsids>
    <w:rsidRoot w:val="00424C49"/>
    <w:rsid w:val="00424C49"/>
    <w:rsid w:val="006855EA"/>
    <w:rsid w:val="00705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424C49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878</Words>
  <Characters>5010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2</cp:revision>
  <dcterms:created xsi:type="dcterms:W3CDTF">2021-02-19T11:47:00Z</dcterms:created>
  <dcterms:modified xsi:type="dcterms:W3CDTF">2021-02-19T11:47:00Z</dcterms:modified>
</cp:coreProperties>
</file>