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1000"/>
        <w:gridCol w:w="3200"/>
        <w:gridCol w:w="1000"/>
        <w:gridCol w:w="920"/>
        <w:gridCol w:w="920"/>
        <w:gridCol w:w="920"/>
        <w:gridCol w:w="920"/>
        <w:gridCol w:w="1140"/>
        <w:gridCol w:w="920"/>
        <w:gridCol w:w="920"/>
        <w:gridCol w:w="1000"/>
        <w:gridCol w:w="1100"/>
        <w:gridCol w:w="1060"/>
        <w:gridCol w:w="1020"/>
        <w:gridCol w:w="400"/>
      </w:tblGrid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32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4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6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sz w:val="16"/>
              </w:rPr>
              <w:t>Бюджет Лубенської  міської територіальної громади</w:t>
            </w: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4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6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019" w:rsidRDefault="0077666A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фінансування установ станом на 17.02.2021 р. 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6040" w:type="dxa"/>
            <w:gridSpan w:val="14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019" w:rsidRDefault="0077666A">
            <w:pPr>
              <w:jc w:val="center"/>
            </w:pPr>
            <w:r>
              <w:rPr>
                <w:rFonts w:ascii="Arial" w:eastAsia="Arial" w:hAnsi="Arial" w:cs="Arial"/>
              </w:rPr>
              <w:t>Загальний фонд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420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sz w:val="16"/>
              </w:rPr>
              <w:t>Станом на 17.02.2021</w:t>
            </w: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4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6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2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sz w:val="16"/>
              </w:rPr>
              <w:t>грн.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Виконавчий комітет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54972850,00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13269700,00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6696850,00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1702284,30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5907567,29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47809,67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1507509,08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5712791,44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194775,85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417597,71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7362132,71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43,05 %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43173200,00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8448000,00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4230000,00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1545803,97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4750402,33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43305,97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1356029,25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4560626,98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189775,35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245366,80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3697597,67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53,98 %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1461100,00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1461100,00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733250,00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7438,30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511103,36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6240,30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509905,36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1198,00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50766,58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949996,64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34,90 %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державного управління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52572,03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53833,24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48769,53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50030,74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3802,50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4902,50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101166,76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32,28 %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Інші програми, заклади та заходи у сфері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1970900,00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1970900,00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985500,00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224575,03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224575,03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78322,18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1746324,97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11,39 %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Заклади і заходи з питань дітей та їх соціального захисту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12525,00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Реалізація державної політики у молодіжній сфері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970,00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970,00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20875,00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37030,00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2,55 %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11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Оздоровлення та відпочинок дітей (крім заходів з оздоровлення дітей, що здійснюються за рахунок коштів на оздоровлення громадян, які постраждали внаслідок Чорнобильської катастрофи)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2006000,00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Організація та проведення громадських робіт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Інші заклади та заходи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201500,00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Інші заклади та заходи в галузі культури і мистецтва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443800,00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443800,00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221900,00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89823,65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89823,65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353976,35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20,24 %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Проведення спортивної роботи в регіоні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1005450,00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Здійснення фізкультурно-спортивної та реабілітаційної роботи серед осіб з інвалідністю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Підтримка і розвиток спортивної інфраструктури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1006900,00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167800,00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83900,00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27938,00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104936,48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4503,70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27938,00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104936,48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4503,70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62863,52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62,54 %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7600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Інші програми та заходи, пов`язані з економічною діяльністю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7500,00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7500,00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Захист населення і територій від надзвичайних ситуацій техногенного та природного характеру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201000,00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20400,00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8200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Громадський порядок та безпека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1723000,00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327200,00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178600,00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67562,00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171923,20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67562,00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171923,20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335,95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155276,80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52,54 %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9770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Інші субвенції з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34000,00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34019" w:rsidRDefault="00934019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32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4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6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06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Управління освіти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298687702,67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51284148,80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27164295,00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17213616,17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30607602,40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835334,32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16276109,21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29670095,44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937506,96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2208481,11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20676546,40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57,85 %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1861660,00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305535,00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174721,00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36808,00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151892,27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36808,00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151892,27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153642,73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49,71 %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Надання дошкільної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68900000,00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13693911,00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6886928,00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4201298,52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7322358,46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510021,65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4159750,15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7280810,09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41548,37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644461,80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6371552,54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53,17 %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Надання загальної середньої освіти за рахунок коштів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74733644,67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15763293,80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8465749,00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4121603,79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7156268,59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184532,30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3589935,39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6624600,19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531668,40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920005,74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8607025,21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42,03 %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Надання загальної середньої освіти за рахунок освітньої субвенції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133726800,00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18092900,00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9745900,00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8193675,90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14208666,02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7839805,90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13854796,02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353870,00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489099,00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3884233,98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76,58 %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Надання позашкільної освіти закладами позашкільної освіти, заходи із позашкільної роботи з дітьми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812890,00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475540,00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124814,52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324422,60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136112,48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124814,52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324422,60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136112,48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488467,40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39,91 %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Інші програми, заклади та заходи у сфері освіти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4880280,00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918672,00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522375,00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180614,16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491772,60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172238,74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483397,18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8375,42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9255,42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426899,40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52,62 %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інклюзивно-ресурсних центрів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1869035,00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276680,00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146440,00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48243,15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158003,83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48243,15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158003,83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118676,17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57,11 %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центрів професійного розвитку педагогічних працівників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1488000,00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127677,00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67797,00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15390,90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73237,20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15390,90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73237,20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54439,80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57,36 %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Надання освіти за рахунок субвенції з державного бюджету місцевим бюджетам на надання державної підтримки особам з особливими освітніми потребами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498283,00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74450,00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37225,00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6270,47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16801,68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4667,89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6270,47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16801,68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4667,89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57648,32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22,57 %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5030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Розвиток дитячо-юнацького та резервного спорту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1208140,00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631620,00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284896,76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704179,15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282851,99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702134,38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2044,77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4878,78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503960,85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58,12 %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8200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Громадський порядок та безпека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Управління охорони здоров"я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14645920,00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3383328,00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1433220,00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1044155,22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1174085,19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106688,74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673321,20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803251,17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370834,02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511594,63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2209242,81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23,74 %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1204920,00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238988,00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90700,00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22924,27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97464,27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22924,27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97464,27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141523,73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40,78 %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Багатопрофільна стаціонарна медична допомога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7824000,00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1700668,00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850334,00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659972,15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707468,91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291592,13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339088,89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368380,02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368380,02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993199,09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19,94 %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Стоматологічна допомога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74920,00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37460,00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74920,00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2110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Первинна медична допомога населенню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4767000,00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968752,00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454726,00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28384,48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36277,69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106688,74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25930,48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33823,69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2454,00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143214,61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932474,31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3,49 %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2140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Програми і централізовані заходи у галузі охорони здоров’я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332874,32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67125,68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83,22 %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08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Управління соціального захисту населення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37317200,00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8828477,00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4402443,00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1554509,94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4767191,80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2450,42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1206184,53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4418866,39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348325,41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402896,76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4061285,20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50,05 %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11560000,00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1506195,00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766930,00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359332,85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1053854,60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322418,23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1016939,98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36914,62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36914,62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452340,40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67,52 %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34019" w:rsidRDefault="00934019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32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4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6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% виконання до плану з початку р</w:t>
            </w:r>
            <w:r>
              <w:rPr>
                <w:b/>
                <w:sz w:val="12"/>
              </w:rPr>
              <w:t>оку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Надання пільг з оплати послуг зв’язку, інших передбачених законодавством пільг окремим категоріям громадян та компенсації за пільговий проїзд окремих категорій громадян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4665000,00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995000,00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517200,00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231799,91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549676,49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231799,91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549676,49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46171,</w:t>
            </w:r>
            <w:r>
              <w:rPr>
                <w:b/>
                <w:sz w:val="14"/>
              </w:rPr>
              <w:t>58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445323,51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55,24 %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3050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Пільгове медичне обслуговування осіб, які постраждали внаслідок Чорнобильської катастрофи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Оздоровлення громадян, які постраждали внаслідок Чорнобильської катастрофи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356900,00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3090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Видатки на поховання учасників бойових дій та осіб з інвалідністю внаслідок війни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135400,00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68400,00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68400,00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18330,29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18330,29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18330,29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18330,29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50069,71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26,80 %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Надання соціальних та реабілітаційних послуг громадянам похилого віку, особам з інвалідністю, дітям з інвалідністю в установах соціального обслуговування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16384200,00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5423524,00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2695464,00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750624,14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2759418,48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2450,42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439213,35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2448007,69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311410,79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313861,21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2664105,52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45,14 %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3120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Здійснення соціальної роботи з вразливими категоріями населення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1385000,00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239018,00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115759,00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43875,79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141300,24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43875,79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141300,24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97717,76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59,12 %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Надання соціальних гарантій фізичним особам, які надають соціальні послуги громадянам похилого віку, особам з інвалідністю, дітям з інвалідністю, хворим, які не здатні до самообслуговування і потребують сторонньої допомоги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235000,00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123083,65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160080,50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123083,65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160080,50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74919,50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68,12 %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Забезпечення реалізації окремих програм для осіб з інвалідністю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Організація та проведення громадських робіт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85400,00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Інші заклади та заходи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1730000,00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256140,00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148490,00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15463,31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72531,20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15463,31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72531,20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5709,35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183608,80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28,32 %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7400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Транспорт та транспортна інфраструктура, дорожнє господарство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195000,00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Управління культури і мистецтв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27152460,00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5583212,00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2481145,00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1284154,79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3782803,05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1409,22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1152119,00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3650767,26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132035,79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130316,54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1800408,95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65,39 %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1159260,00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197225,00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114405,00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33780,00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112825,94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33700,00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112745,94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84399,06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57,17 %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1080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Надання спеціальної освіти мистецькими школами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9800000,00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1585022,00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784216,00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409136,93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1131609,57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361320,75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1083793,39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47816,18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47355,14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453412,43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68,38 %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бібліотек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7166000,00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1208300,00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593950,00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168657,79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609733,21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1409,22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168260,96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609336,38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396,83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1409,22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598566,79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50,43 %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4040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музеїв i виставок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2560000,00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462250,00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233025,00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102568,76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247445,82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81480,43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226357,49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21088,33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19705,22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214804,18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48,97 %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Забезпечення діяльності палаців i будинків культури, клубів, центрів дозвілля та iнших клубних закладів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4050000,00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1613464,00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521724,00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447040,30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1372353,77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384864,82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1310178,29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62175,48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61846,96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241110,23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81,20 %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4070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Фінансова підтримка кінематографії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92000,00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22623,74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69376,26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24,59 %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4080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Інші заклади та заходи в галузі культури і мистецтва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2287200,00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424951,00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203825,00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100347,27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286211,00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99868,30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285732,03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478,97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138740,00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67,24 %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934019" w:rsidRDefault="00934019">
            <w:pPr>
              <w:pStyle w:val="EMPTYCELLSTYLE"/>
              <w:pageBreakBefore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32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4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1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6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2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2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2840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Уточнений план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Профінансовано</w:t>
            </w:r>
          </w:p>
        </w:tc>
        <w:tc>
          <w:tcPr>
            <w:tcW w:w="114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на особових рахунках які ще не розподілені</w:t>
            </w:r>
          </w:p>
        </w:tc>
        <w:tc>
          <w:tcPr>
            <w:tcW w:w="1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6"/>
              </w:rPr>
              <w:t>Касові видатки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коштів на реєстраційних рахунках</w:t>
            </w:r>
          </w:p>
        </w:tc>
        <w:tc>
          <w:tcPr>
            <w:tcW w:w="11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Зареєстрованні фінансові зобов`язання</w:t>
            </w:r>
          </w:p>
        </w:tc>
        <w:tc>
          <w:tcPr>
            <w:tcW w:w="10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Залишки асигнувань до кінця періоду</w:t>
            </w:r>
          </w:p>
        </w:tc>
        <w:tc>
          <w:tcPr>
            <w:tcW w:w="10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% виконання до плану з початку року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32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Річний план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Поточний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14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За період</w:t>
            </w:r>
          </w:p>
        </w:tc>
        <w:tc>
          <w:tcPr>
            <w:tcW w:w="9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77666A">
            <w:pPr>
              <w:jc w:val="center"/>
            </w:pPr>
            <w:r>
              <w:rPr>
                <w:b/>
                <w:sz w:val="12"/>
              </w:rPr>
              <w:t>З початку року</w:t>
            </w: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1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10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20" w:type="dxa"/>
              <w:bottom w:w="0" w:type="dxa"/>
              <w:right w:w="20" w:type="dxa"/>
            </w:tcMar>
            <w:vAlign w:val="center"/>
          </w:tcPr>
          <w:p w:rsidR="00934019" w:rsidRDefault="00934019">
            <w:pPr>
              <w:pStyle w:val="EMPTYCELLSTYLE"/>
            </w:pP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12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Управління житлово-комунального господарства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39974650,00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8407850,00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4533270,00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1134925,57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2926990,83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42308,55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754298,59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2545163,76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381827,07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602910,45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5480859,17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30,27 %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4187650,00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555606,00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277803,00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73045,06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209160,83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73045,06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209160,83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346445,17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37,65 %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3210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Організація та проведення громадських робіт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Утримання та ефективна експлуатація об’єктів житлово-комунального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6030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Організація благоустрою населених пунктів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24500000,00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6536044,00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3677817,00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548333,65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1865905,77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6800,00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525011,74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1841383,77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24522,00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210096,83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4670138,23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28,17 %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6090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житлово-комунального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7400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Транспорт та транспортна інфраструктура, дорожнє господарство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10000000,00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469807,53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736170,74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112502,46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378865,67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357305,07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357305,07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353829,26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34,76 %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7600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Інші програми та заходи, пов`язані з економічною діяльністю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6278,04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12212,47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6278,04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12212,47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37787,53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24,42 %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Захист населення і територій від надзвичайних ситуацій техногенного та природного характеру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907000,00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158200,00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78650,00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37461,29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103541,02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35508,55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37461,29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103541,02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35508,55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54658,98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65,45 %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31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Управління з питань комунального майна та земельних відносин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9152400,00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2172036,00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882471,00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312034,72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795436,05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308940,43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792341,76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3094,29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3094,29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1376599,95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36,48 %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7337400,00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1532036,00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652471,00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134700,00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618101,33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134700,00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618101,33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913934,67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40,35 %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0180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державного управління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190000,00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10574,59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10574,59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7480,30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7480,30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3094,29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3094,29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39425,41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14,96 %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6090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Інша діяльність у сфері житлово-комунального господарства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1545000,00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510000,00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205000,00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166760,13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166760,13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166760,13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166760,13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343239,87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32,70 %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7100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Сільське, лісове, рибне господарство та мисливство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37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Фінансове управління виконавчого комітету Лубенської міської ради Лубенського району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5570614,00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1219960,00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888200,00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262436,41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558669,69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128196,25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424429,53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134240,16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134240,16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661290,31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34,79 %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0160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Керівництво і управління у відповідній сфері у містах (місті Києві), селищах, селах, територіальних громадах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3762730,00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689960,00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358200,00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262436,41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558669,69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128196,25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424429,53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134240,16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134240,16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131290,31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61,52 %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8600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Обслуговування місцевого боргу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530000,00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530000,00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left="140"/>
            </w:pPr>
            <w:r>
              <w:rPr>
                <w:rFonts w:ascii="Arial" w:eastAsia="Arial" w:hAnsi="Arial" w:cs="Arial"/>
                <w:b/>
                <w:sz w:val="16"/>
              </w:rPr>
              <w:t>8710</w:t>
            </w:r>
          </w:p>
        </w:tc>
        <w:tc>
          <w:tcPr>
            <w:tcW w:w="32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r>
              <w:rPr>
                <w:rFonts w:ascii="Arial" w:eastAsia="Arial" w:hAnsi="Arial" w:cs="Arial"/>
                <w:b/>
                <w:sz w:val="16"/>
              </w:rPr>
              <w:t>Резервний фонд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1277884,00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0,00 %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  <w:tr w:rsidR="00934019">
        <w:tblPrEx>
          <w:tblCellMar>
            <w:top w:w="0" w:type="dxa"/>
            <w:bottom w:w="0" w:type="dxa"/>
          </w:tblCellMar>
        </w:tblPrEx>
        <w:trPr>
          <w:trHeight w:hRule="exact" w:val="220"/>
        </w:trPr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  <w:tc>
          <w:tcPr>
            <w:tcW w:w="4200" w:type="dxa"/>
            <w:gridSpan w:val="2"/>
            <w:tcBorders>
              <w:bottom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934019" w:rsidRDefault="0077666A">
            <w:pPr>
              <w:ind w:left="60"/>
            </w:pPr>
            <w:r>
              <w:rPr>
                <w:rFonts w:ascii="Arial" w:eastAsia="Arial" w:hAnsi="Arial" w:cs="Arial"/>
                <w:b/>
              </w:rPr>
              <w:t>ВСЬОГО: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487473796,67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94148711,80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48481894,00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24508117,12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50520346,30</w:t>
            </w:r>
          </w:p>
        </w:tc>
        <w:tc>
          <w:tcPr>
            <w:tcW w:w="11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1036000,92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22006678,29</w:t>
            </w:r>
          </w:p>
        </w:tc>
        <w:tc>
          <w:tcPr>
            <w:tcW w:w="9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48017706,75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2502639,55</w:t>
            </w:r>
          </w:p>
        </w:tc>
        <w:tc>
          <w:tcPr>
            <w:tcW w:w="11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4411131,65</w:t>
            </w:r>
          </w:p>
        </w:tc>
        <w:tc>
          <w:tcPr>
            <w:tcW w:w="10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43628365,50</w:t>
            </w:r>
          </w:p>
        </w:tc>
        <w:tc>
          <w:tcPr>
            <w:tcW w:w="10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934019" w:rsidRDefault="0077666A">
            <w:pPr>
              <w:ind w:right="60"/>
              <w:jc w:val="right"/>
            </w:pPr>
            <w:r>
              <w:rPr>
                <w:b/>
                <w:sz w:val="14"/>
              </w:rPr>
              <w:t>51,00 %</w:t>
            </w:r>
          </w:p>
        </w:tc>
        <w:tc>
          <w:tcPr>
            <w:tcW w:w="400" w:type="dxa"/>
          </w:tcPr>
          <w:p w:rsidR="00934019" w:rsidRDefault="00934019">
            <w:pPr>
              <w:pStyle w:val="EMPTYCELLSTYLE"/>
            </w:pPr>
          </w:p>
        </w:tc>
      </w:tr>
    </w:tbl>
    <w:p w:rsidR="0077666A" w:rsidRDefault="0077666A"/>
    <w:sectPr w:rsidR="0077666A" w:rsidSect="00934019">
      <w:pgSz w:w="16840" w:h="11900" w:orient="landscape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934019"/>
    <w:rsid w:val="004009F8"/>
    <w:rsid w:val="0077666A"/>
    <w:rsid w:val="00934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934019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2316</Words>
  <Characters>13204</Characters>
  <Application>Microsoft Office Word</Application>
  <DocSecurity>0</DocSecurity>
  <Lines>110</Lines>
  <Paragraphs>30</Paragraphs>
  <ScaleCrop>false</ScaleCrop>
  <Company>SPecialiST RePack</Company>
  <LinksUpToDate>false</LinksUpToDate>
  <CharactersWithSpaces>15490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2021-02-19T11:47:00Z</dcterms:created>
  <dcterms:modified xsi:type="dcterms:W3CDTF">2021-02-19T11:47:00Z</dcterms:modified>
</cp:coreProperties>
</file>